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819"/>
        <w:gridCol w:w="2114"/>
        <w:gridCol w:w="6665"/>
      </w:tblGrid>
      <w:tr w:rsidR="0069276B" w:rsidRPr="004F4C1A" w:rsidTr="0069276B">
        <w:tc>
          <w:tcPr>
            <w:tcW w:w="10598" w:type="dxa"/>
            <w:gridSpan w:val="3"/>
            <w:tcBorders>
              <w:bottom w:val="single" w:sz="4" w:space="0" w:color="000000" w:themeColor="text1"/>
            </w:tcBorders>
            <w:shd w:val="clear" w:color="auto" w:fill="00B0F0"/>
          </w:tcPr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>
              <w:rPr>
                <w:rFonts w:ascii="Helvetica" w:hAnsi="Helvetica"/>
                <w:b/>
                <w:i/>
                <w:sz w:val="24"/>
                <w:szCs w:val="24"/>
              </w:rPr>
              <w:t xml:space="preserve">ORGANIZADOR GRÁFICO:    </w:t>
            </w: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>EL CUENTO</w:t>
            </w:r>
            <w:r>
              <w:rPr>
                <w:rFonts w:ascii="Helvetica" w:hAnsi="Helvetica"/>
                <w:b/>
                <w:i/>
                <w:sz w:val="24"/>
                <w:szCs w:val="24"/>
              </w:rPr>
              <w:t xml:space="preserve"> o RELATO BREVE</w:t>
            </w:r>
          </w:p>
        </w:tc>
      </w:tr>
      <w:tr w:rsidR="0069276B" w:rsidRPr="004F4C1A" w:rsidTr="0069276B">
        <w:tc>
          <w:tcPr>
            <w:tcW w:w="1819" w:type="dxa"/>
            <w:shd w:val="clear" w:color="auto" w:fill="92D050"/>
          </w:tcPr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>Definición</w:t>
            </w:r>
          </w:p>
        </w:tc>
        <w:tc>
          <w:tcPr>
            <w:tcW w:w="8779" w:type="dxa"/>
            <w:gridSpan w:val="2"/>
            <w:shd w:val="clear" w:color="auto" w:fill="auto"/>
          </w:tcPr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</w:p>
        </w:tc>
      </w:tr>
      <w:tr w:rsidR="0069276B" w:rsidRPr="004F4C1A" w:rsidTr="0069276B">
        <w:tc>
          <w:tcPr>
            <w:tcW w:w="1819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>
              <w:rPr>
                <w:rFonts w:ascii="Helvetica" w:hAnsi="Helvetica"/>
                <w:b/>
                <w:i/>
                <w:sz w:val="24"/>
                <w:szCs w:val="24"/>
              </w:rPr>
              <w:t>Conceptos:</w:t>
            </w:r>
          </w:p>
        </w:tc>
        <w:tc>
          <w:tcPr>
            <w:tcW w:w="877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69276B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>
              <w:rPr>
                <w:rFonts w:ascii="Helvetica" w:hAnsi="Helvetica"/>
                <w:b/>
                <w:i/>
                <w:sz w:val="24"/>
                <w:szCs w:val="24"/>
              </w:rPr>
              <w:t>TEMA:</w:t>
            </w:r>
          </w:p>
          <w:p w:rsidR="0069276B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</w:p>
          <w:p w:rsidR="0069276B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>
              <w:rPr>
                <w:rFonts w:ascii="Helvetica" w:hAnsi="Helvetica"/>
                <w:b/>
                <w:i/>
                <w:sz w:val="24"/>
                <w:szCs w:val="24"/>
              </w:rPr>
              <w:t>TRAMA:</w:t>
            </w:r>
          </w:p>
          <w:p w:rsidR="0069276B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</w:p>
          <w:p w:rsidR="0069276B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>
              <w:rPr>
                <w:rFonts w:ascii="Helvetica" w:hAnsi="Helvetica"/>
                <w:b/>
                <w:i/>
                <w:sz w:val="24"/>
                <w:szCs w:val="24"/>
              </w:rPr>
              <w:t>ARGUMENTO:</w:t>
            </w:r>
          </w:p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</w:p>
        </w:tc>
      </w:tr>
      <w:tr w:rsidR="0069276B" w:rsidRPr="004F4C1A" w:rsidTr="0069276B">
        <w:tc>
          <w:tcPr>
            <w:tcW w:w="10598" w:type="dxa"/>
            <w:gridSpan w:val="3"/>
            <w:shd w:val="clear" w:color="auto" w:fill="FF0000"/>
          </w:tcPr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>Elementos narrativos</w:t>
            </w:r>
          </w:p>
        </w:tc>
      </w:tr>
      <w:tr w:rsidR="00805F2A" w:rsidRPr="004F4C1A" w:rsidTr="00805F2A">
        <w:trPr>
          <w:trHeight w:val="600"/>
        </w:trPr>
        <w:tc>
          <w:tcPr>
            <w:tcW w:w="181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>Narrador</w:t>
            </w:r>
            <w:r w:rsidRPr="004F4C1A">
              <w:rPr>
                <w:rFonts w:ascii="Helvetica" w:hAnsi="Helvetica"/>
                <w:i/>
                <w:sz w:val="24"/>
                <w:szCs w:val="24"/>
              </w:rPr>
              <w:t xml:space="preserve">: </w:t>
            </w:r>
          </w:p>
          <w:p w:rsidR="00805F2A" w:rsidRPr="004F4C1A" w:rsidRDefault="00805F2A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i/>
                <w:sz w:val="24"/>
                <w:szCs w:val="24"/>
              </w:rPr>
              <w:t xml:space="preserve">qué, quién, </w:t>
            </w:r>
          </w:p>
          <w:p w:rsidR="00805F2A" w:rsidRPr="004F4C1A" w:rsidRDefault="00805F2A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i/>
                <w:sz w:val="24"/>
                <w:szCs w:val="24"/>
              </w:rPr>
              <w:t xml:space="preserve">Tipos: según </w:t>
            </w:r>
            <w:r>
              <w:rPr>
                <w:rFonts w:ascii="Helvetica" w:hAnsi="Helvetica"/>
                <w:i/>
                <w:sz w:val="24"/>
                <w:szCs w:val="24"/>
              </w:rPr>
              <w:t>el punto de vista o la voz del narrador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  <w:bottom w:val="nil"/>
            </w:tcBorders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805F2A" w:rsidRPr="004F4C1A" w:rsidTr="00805F2A">
        <w:trPr>
          <w:trHeight w:val="1104"/>
        </w:trPr>
        <w:tc>
          <w:tcPr>
            <w:tcW w:w="181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805F2A" w:rsidRPr="004F4C1A" w:rsidRDefault="00805F2A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right w:val="nil"/>
            </w:tcBorders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  <w:r>
              <w:rPr>
                <w:rFonts w:ascii="Helvetica" w:hAnsi="Helvetica"/>
                <w:i/>
                <w:sz w:val="24"/>
                <w:szCs w:val="24"/>
              </w:rPr>
              <w:t xml:space="preserve"> </w:t>
            </w:r>
          </w:p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  <w:r>
              <w:rPr>
                <w:rFonts w:ascii="Helvetica" w:hAnsi="Helvetic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5" w:type="dxa"/>
            <w:tcBorders>
              <w:top w:val="nil"/>
              <w:left w:val="nil"/>
            </w:tcBorders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805F2A" w:rsidRPr="004F4C1A" w:rsidTr="00805F2A">
        <w:trPr>
          <w:trHeight w:val="883"/>
        </w:trPr>
        <w:tc>
          <w:tcPr>
            <w:tcW w:w="1819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>Personajes</w:t>
            </w:r>
            <w:r w:rsidRPr="004F4C1A">
              <w:rPr>
                <w:rFonts w:ascii="Helvetica" w:hAnsi="Helvetica"/>
                <w:i/>
                <w:sz w:val="24"/>
                <w:szCs w:val="24"/>
              </w:rPr>
              <w:t xml:space="preserve"> :</w:t>
            </w:r>
          </w:p>
          <w:p w:rsidR="00805F2A" w:rsidRPr="004F4C1A" w:rsidRDefault="00805F2A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i/>
                <w:sz w:val="24"/>
                <w:szCs w:val="24"/>
              </w:rPr>
              <w:t xml:space="preserve">qué, quiénes </w:t>
            </w:r>
          </w:p>
          <w:p w:rsidR="00805F2A" w:rsidRPr="004F4C1A" w:rsidRDefault="00805F2A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i/>
                <w:sz w:val="24"/>
                <w:szCs w:val="24"/>
              </w:rPr>
              <w:t>Tipos: según su</w:t>
            </w:r>
            <w:r w:rsidRPr="004F4C1A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p</w:t>
            </w:r>
            <w:r w:rsidRPr="004F4C1A">
              <w:rPr>
                <w:rFonts w:ascii="Helvetica" w:hAnsi="Helvetica"/>
                <w:sz w:val="24"/>
                <w:szCs w:val="24"/>
              </w:rPr>
              <w:t>ersonalidad</w:t>
            </w:r>
            <w:r>
              <w:rPr>
                <w:rFonts w:ascii="Helvetica" w:hAnsi="Helvetica"/>
                <w:sz w:val="24"/>
                <w:szCs w:val="24"/>
              </w:rPr>
              <w:t xml:space="preserve">, </w:t>
            </w:r>
            <w:r w:rsidRPr="004F4C1A">
              <w:rPr>
                <w:rFonts w:ascii="Helvetica" w:hAnsi="Helvetica"/>
                <w:sz w:val="24"/>
                <w:szCs w:val="24"/>
              </w:rPr>
              <w:t>importancia</w:t>
            </w:r>
            <w:r>
              <w:rPr>
                <w:rFonts w:ascii="Helvetica" w:hAnsi="Helvetica"/>
                <w:sz w:val="24"/>
                <w:szCs w:val="24"/>
              </w:rPr>
              <w:t>,</w:t>
            </w:r>
            <w:r w:rsidRPr="004F4C1A">
              <w:rPr>
                <w:rFonts w:ascii="Helvetica" w:hAnsi="Helvetica"/>
                <w:sz w:val="24"/>
                <w:szCs w:val="24"/>
              </w:rPr>
              <w:t xml:space="preserve"> Profundidad psicológica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  <w:bottom w:val="nil"/>
            </w:tcBorders>
          </w:tcPr>
          <w:p w:rsidR="00805F2A" w:rsidRPr="004F4C1A" w:rsidRDefault="00805F2A" w:rsidP="00657A97">
            <w:pPr>
              <w:ind w:left="275"/>
              <w:rPr>
                <w:rFonts w:ascii="Helvetica" w:hAnsi="Helvetica"/>
                <w:i/>
                <w:sz w:val="24"/>
                <w:szCs w:val="24"/>
              </w:rPr>
            </w:pPr>
          </w:p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805F2A" w:rsidRPr="004F4C1A" w:rsidTr="00805F2A">
        <w:trPr>
          <w:trHeight w:val="328"/>
        </w:trPr>
        <w:tc>
          <w:tcPr>
            <w:tcW w:w="181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805F2A" w:rsidRPr="004F4C1A" w:rsidTr="00805F2A">
        <w:trPr>
          <w:trHeight w:val="420"/>
        </w:trPr>
        <w:tc>
          <w:tcPr>
            <w:tcW w:w="181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single" w:sz="4" w:space="0" w:color="auto"/>
            </w:tcBorders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69276B" w:rsidRPr="004F4C1A" w:rsidTr="00805F2A">
        <w:tc>
          <w:tcPr>
            <w:tcW w:w="1819" w:type="dxa"/>
            <w:tcBorders>
              <w:right w:val="single" w:sz="4" w:space="0" w:color="auto"/>
            </w:tcBorders>
            <w:shd w:val="clear" w:color="auto" w:fill="92D050"/>
          </w:tcPr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>Espacio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</w:tcBorders>
          </w:tcPr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69276B" w:rsidRPr="004F4C1A" w:rsidTr="00805F2A">
        <w:tc>
          <w:tcPr>
            <w:tcW w:w="1819" w:type="dxa"/>
            <w:tcBorders>
              <w:right w:val="single" w:sz="4" w:space="0" w:color="auto"/>
            </w:tcBorders>
            <w:shd w:val="clear" w:color="auto" w:fill="92D050"/>
          </w:tcPr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>Tiempo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</w:tcBorders>
          </w:tcPr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69276B" w:rsidRPr="004F4C1A" w:rsidTr="00805F2A">
        <w:tc>
          <w:tcPr>
            <w:tcW w:w="181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>Estructura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69276B" w:rsidRPr="004F4C1A" w:rsidRDefault="0069276B" w:rsidP="00657A97">
            <w:pPr>
              <w:ind w:left="215"/>
              <w:rPr>
                <w:rFonts w:ascii="Helvetica" w:hAnsi="Helvetica"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i/>
                <w:sz w:val="24"/>
                <w:szCs w:val="24"/>
              </w:rPr>
              <w:t>Situación inicial</w:t>
            </w:r>
          </w:p>
        </w:tc>
        <w:tc>
          <w:tcPr>
            <w:tcW w:w="6665" w:type="dxa"/>
          </w:tcPr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69276B" w:rsidRPr="004F4C1A" w:rsidTr="00805F2A">
        <w:tc>
          <w:tcPr>
            <w:tcW w:w="181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69276B" w:rsidRPr="004F4C1A" w:rsidRDefault="0069276B" w:rsidP="00657A97">
            <w:pPr>
              <w:ind w:left="215"/>
              <w:rPr>
                <w:rFonts w:ascii="Helvetica" w:hAnsi="Helvetica"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i/>
                <w:sz w:val="24"/>
                <w:szCs w:val="24"/>
              </w:rPr>
              <w:t>Desarrollo</w:t>
            </w:r>
          </w:p>
        </w:tc>
        <w:tc>
          <w:tcPr>
            <w:tcW w:w="6665" w:type="dxa"/>
          </w:tcPr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69276B" w:rsidRPr="004F4C1A" w:rsidTr="00805F2A">
        <w:tc>
          <w:tcPr>
            <w:tcW w:w="181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69276B" w:rsidRPr="004F4C1A" w:rsidRDefault="0069276B" w:rsidP="00657A97">
            <w:pPr>
              <w:ind w:left="215"/>
              <w:rPr>
                <w:rFonts w:ascii="Helvetica" w:hAnsi="Helvetica"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i/>
                <w:sz w:val="24"/>
                <w:szCs w:val="24"/>
              </w:rPr>
              <w:t>Situación final</w:t>
            </w:r>
          </w:p>
        </w:tc>
        <w:tc>
          <w:tcPr>
            <w:tcW w:w="6665" w:type="dxa"/>
          </w:tcPr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805F2A" w:rsidRPr="004F4C1A" w:rsidTr="00805F2A">
        <w:tc>
          <w:tcPr>
            <w:tcW w:w="1819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 xml:space="preserve">Orden </w:t>
            </w:r>
            <w:r w:rsidRPr="004F4C1A">
              <w:rPr>
                <w:rFonts w:ascii="Helvetica" w:hAnsi="Helvetica"/>
                <w:i/>
                <w:sz w:val="24"/>
                <w:szCs w:val="24"/>
              </w:rPr>
              <w:t>(tipos</w:t>
            </w:r>
            <w:r>
              <w:rPr>
                <w:rFonts w:ascii="Helvetica" w:hAnsi="Helvetica"/>
                <w:i/>
                <w:sz w:val="24"/>
                <w:szCs w:val="24"/>
              </w:rPr>
              <w:t>:</w:t>
            </w:r>
            <w:r w:rsidRPr="004F4C1A">
              <w:rPr>
                <w:rFonts w:ascii="Helvetica" w:hAnsi="Helvetica"/>
                <w:i/>
                <w:sz w:val="24"/>
                <w:szCs w:val="24"/>
              </w:rPr>
              <w:t xml:space="preserve"> cronológico</w:t>
            </w:r>
            <w:r>
              <w:rPr>
                <w:rFonts w:ascii="Helvetica" w:hAnsi="Helvetica"/>
                <w:i/>
                <w:sz w:val="24"/>
                <w:szCs w:val="24"/>
              </w:rPr>
              <w:t>,</w:t>
            </w:r>
            <w:r w:rsidRPr="004F4C1A">
              <w:rPr>
                <w:rFonts w:ascii="Helvetica" w:hAnsi="Helvetica"/>
                <w:i/>
                <w:sz w:val="24"/>
                <w:szCs w:val="24"/>
              </w:rPr>
              <w:t xml:space="preserve"> flashback</w:t>
            </w:r>
            <w:r>
              <w:rPr>
                <w:rFonts w:ascii="Helvetica" w:hAnsi="Helvetica"/>
                <w:i/>
                <w:sz w:val="24"/>
                <w:szCs w:val="24"/>
              </w:rPr>
              <w:t xml:space="preserve">,  </w:t>
            </w:r>
            <w:r w:rsidRPr="004F4C1A">
              <w:rPr>
                <w:rFonts w:ascii="Helvetica" w:hAnsi="Helvetica"/>
                <w:i/>
                <w:sz w:val="24"/>
                <w:szCs w:val="24"/>
              </w:rPr>
              <w:t>anticipación</w:t>
            </w:r>
            <w:r>
              <w:rPr>
                <w:rFonts w:ascii="Helvetica" w:hAnsi="Helvetica"/>
                <w:i/>
                <w:sz w:val="24"/>
                <w:szCs w:val="24"/>
              </w:rPr>
              <w:t>, In media res</w:t>
            </w:r>
            <w:r w:rsidRPr="004F4C1A">
              <w:rPr>
                <w:rFonts w:ascii="Helvetica" w:hAnsi="Helvetica"/>
                <w:i/>
                <w:sz w:val="24"/>
                <w:szCs w:val="24"/>
              </w:rPr>
              <w:t>)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  <w:bottom w:val="nil"/>
            </w:tcBorders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805F2A" w:rsidRPr="004F4C1A" w:rsidTr="00805F2A">
        <w:tc>
          <w:tcPr>
            <w:tcW w:w="181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805F2A" w:rsidRPr="004F4C1A" w:rsidRDefault="00805F2A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805F2A" w:rsidRPr="004F4C1A" w:rsidTr="00805F2A">
        <w:trPr>
          <w:trHeight w:val="838"/>
        </w:trPr>
        <w:tc>
          <w:tcPr>
            <w:tcW w:w="1819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805F2A" w:rsidRPr="004F4C1A" w:rsidRDefault="00805F2A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single" w:sz="4" w:space="0" w:color="auto"/>
            </w:tcBorders>
          </w:tcPr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  <w:p w:rsidR="00805F2A" w:rsidRPr="004F4C1A" w:rsidRDefault="00805F2A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  <w:tr w:rsidR="0069276B" w:rsidRPr="004F4C1A" w:rsidTr="00805F2A">
        <w:tc>
          <w:tcPr>
            <w:tcW w:w="1819" w:type="dxa"/>
            <w:tcBorders>
              <w:right w:val="single" w:sz="4" w:space="0" w:color="auto"/>
            </w:tcBorders>
            <w:shd w:val="clear" w:color="auto" w:fill="92D050"/>
          </w:tcPr>
          <w:p w:rsidR="0069276B" w:rsidRPr="004F4C1A" w:rsidRDefault="0069276B" w:rsidP="00657A97">
            <w:pPr>
              <w:rPr>
                <w:rFonts w:ascii="Helvetica" w:hAnsi="Helvetica"/>
                <w:b/>
                <w:i/>
                <w:sz w:val="24"/>
                <w:szCs w:val="24"/>
              </w:rPr>
            </w:pPr>
            <w:r w:rsidRPr="004F4C1A">
              <w:rPr>
                <w:rFonts w:ascii="Helvetica" w:hAnsi="Helvetica"/>
                <w:b/>
                <w:i/>
                <w:sz w:val="24"/>
                <w:szCs w:val="24"/>
              </w:rPr>
              <w:t xml:space="preserve">Rasgos lingüísticos </w:t>
            </w:r>
            <w:r w:rsidRPr="004F4C1A">
              <w:rPr>
                <w:rFonts w:ascii="Helvetica" w:hAnsi="Helvetica"/>
                <w:i/>
                <w:sz w:val="24"/>
                <w:szCs w:val="24"/>
              </w:rPr>
              <w:t>tiempos verbales, conectores, frases para empezar, avanzar y terminar.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</w:tcBorders>
          </w:tcPr>
          <w:p w:rsidR="0069276B" w:rsidRPr="004F4C1A" w:rsidRDefault="0069276B" w:rsidP="00657A97">
            <w:pPr>
              <w:rPr>
                <w:rFonts w:ascii="Helvetica" w:hAnsi="Helvetica"/>
                <w:i/>
                <w:sz w:val="24"/>
                <w:szCs w:val="24"/>
              </w:rPr>
            </w:pPr>
          </w:p>
        </w:tc>
      </w:tr>
    </w:tbl>
    <w:p w:rsidR="00147606" w:rsidRDefault="00147606"/>
    <w:sectPr w:rsidR="00147606" w:rsidSect="0069276B">
      <w:headerReference w:type="default" r:id="rId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ED" w:rsidRDefault="004B2FED" w:rsidP="0069276B">
      <w:pPr>
        <w:spacing w:after="0" w:line="240" w:lineRule="auto"/>
      </w:pPr>
      <w:r>
        <w:separator/>
      </w:r>
    </w:p>
  </w:endnote>
  <w:endnote w:type="continuationSeparator" w:id="1">
    <w:p w:rsidR="004B2FED" w:rsidRDefault="004B2FED" w:rsidP="0069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ED" w:rsidRDefault="004B2FED" w:rsidP="0069276B">
      <w:pPr>
        <w:spacing w:after="0" w:line="240" w:lineRule="auto"/>
      </w:pPr>
      <w:r>
        <w:separator/>
      </w:r>
    </w:p>
  </w:footnote>
  <w:footnote w:type="continuationSeparator" w:id="1">
    <w:p w:rsidR="004B2FED" w:rsidRDefault="004B2FED" w:rsidP="0069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536"/>
      <w:gridCol w:w="5103"/>
    </w:tblGrid>
    <w:tr w:rsidR="0069276B" w:rsidTr="00657A97">
      <w:trPr>
        <w:trHeight w:val="340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69276B" w:rsidRDefault="0069276B" w:rsidP="00657A9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-48895</wp:posOffset>
                </wp:positionV>
                <wp:extent cx="830580" cy="342900"/>
                <wp:effectExtent l="19050" t="0" r="7620" b="0"/>
                <wp:wrapNone/>
                <wp:docPr id="19" name="Imagen 1" descr="C:\Users\Usuario\Pictures\LOGOS\Captura de pantalla 2015-07-19 a la(s) 13.48.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Pictures\LOGOS\Captura de pantalla 2015-07-19 a la(s) 13.48.2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:rsidR="0069276B" w:rsidRDefault="0069276B" w:rsidP="00657A97">
          <w:pPr>
            <w:widowControl w:val="0"/>
            <w:tabs>
              <w:tab w:val="left" w:pos="1410"/>
              <w:tab w:val="center" w:pos="2551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-48895</wp:posOffset>
                </wp:positionV>
                <wp:extent cx="971550" cy="371475"/>
                <wp:effectExtent l="19050" t="0" r="0" b="0"/>
                <wp:wrapNone/>
                <wp:docPr id="2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   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</w:tc>
    </w:tr>
  </w:tbl>
  <w:p w:rsidR="0069276B" w:rsidRDefault="0069276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76B"/>
    <w:rsid w:val="000F4615"/>
    <w:rsid w:val="00147606"/>
    <w:rsid w:val="004B2FED"/>
    <w:rsid w:val="0069276B"/>
    <w:rsid w:val="007C24FB"/>
    <w:rsid w:val="0080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2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92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276B"/>
  </w:style>
  <w:style w:type="paragraph" w:styleId="Piedepgina">
    <w:name w:val="footer"/>
    <w:basedOn w:val="Normal"/>
    <w:link w:val="PiedepginaCar"/>
    <w:uiPriority w:val="99"/>
    <w:semiHidden/>
    <w:unhideWhenUsed/>
    <w:rsid w:val="00692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2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2020-04-15T08:17:00Z</dcterms:created>
  <dcterms:modified xsi:type="dcterms:W3CDTF">2021-09-12T18:02:00Z</dcterms:modified>
</cp:coreProperties>
</file>